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284" w:rsidRPr="00297284" w:rsidRDefault="00297284" w:rsidP="00297284">
      <w:pPr>
        <w:spacing w:after="240" w:line="240" w:lineRule="auto"/>
        <w:jc w:val="both"/>
        <w:outlineLvl w:val="0"/>
        <w:rPr>
          <w:rFonts w:ascii="Arial" w:eastAsia="Times New Roman" w:hAnsi="Arial" w:cs="Arial"/>
          <w:color w:val="000000"/>
          <w:kern w:val="36"/>
          <w:sz w:val="42"/>
          <w:szCs w:val="42"/>
          <w:lang w:eastAsia="ru-RU"/>
        </w:rPr>
      </w:pPr>
      <w:r w:rsidRPr="00297284">
        <w:rPr>
          <w:rFonts w:ascii="Arial" w:eastAsia="Times New Roman" w:hAnsi="Arial" w:cs="Arial"/>
          <w:color w:val="000000"/>
          <w:kern w:val="36"/>
          <w:sz w:val="42"/>
          <w:szCs w:val="42"/>
          <w:lang w:eastAsia="ru-RU"/>
        </w:rPr>
        <w:t>Советы выпускникам. Как подготовиться к сдаче ЕНТ</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Подготовка к ЕНТ.</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Сначала подготовь место для занятий: убери со стола лишние вещи, удобно расположи нужные учебники, пособия, тетради, бумагу, карандаши и т.п.</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Чередуй занятия и отдых, скажем, 40 минут занятий, затем 10 минут - перерыв. Можно в это время помыть посуду, полить цветы, сделать зарядку, принять душ.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Выполняй как можно больше различных опубликованных тестов по этому предмету. Эти тренировки ознакомят тебя с конструкциями тестовых заданий.</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Тренируйся с секундомером в руках, засекай время выполнения тестов.</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Готовясь к экзаменам, никогда не думай о том, что не справишься с заданием, а напротив, мысленно рисуй себе картину триумфа. Оставь один день перед экзаменом на то, чтобы вновь повторить все планы ответов, еще раз остановиться на самых трудных вопросах.</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Накануне ЕНТ.</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Многие считают: для того, чтобы полностью подготовиться к ЕНТ,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тестирование - это своеобразная борьба, в которой нужно проявить себя, показать свои возможности и способности. В пункт сдачи ЕНТ ты должен явиться, не опаздывая, лучше за полчаса до начала тестирования. При себе нужно иметь пропуск, удостоверение личности и несколько (про запас) ручек с черными чернилами.</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Итак, позади период подготовки. Не пожалей двух-трех минут на то, чтобы привести себя в состояние равновесия. Вспомни о ритмическом дыхании, аутогенной тренировке. Подыши, успокойся.</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lastRenderedPageBreak/>
        <w:t>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r w:rsidRPr="00297284">
        <w:rPr>
          <w:rFonts w:ascii="Arial" w:eastAsia="Times New Roman" w:hAnsi="Arial" w:cs="Arial"/>
          <w:color w:val="000000"/>
          <w:sz w:val="21"/>
          <w:szCs w:val="21"/>
          <w:lang w:eastAsia="ru-RU"/>
        </w:rPr>
        <w:br/>
        <w:t>Думай только о текущем задании! Когда ты видишь новое задание, забудь все, что было в предыдущем.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 (что гораздо труднее).</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Запланируй два круга! Рассчитай время так, чтобы за две трети всего отведенного времени пройтись по всем легким заданиям (« первый круг »). Тогда ты успеешь набрать максимум очков на тех заданиях, а потом спокойно вернуться и подумать над трудны¬ми, которые тебе вначале пришлось пропустить (« второй круг» ).</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 xml:space="preserve">Проверь! Оставь время для проверки своей работы, хотя бы, чтобы успеть пробежать глазами и заметить явные ошибки. </w:t>
      </w:r>
      <w:r w:rsidRPr="00297284">
        <w:rPr>
          <w:rFonts w:ascii="Arial" w:eastAsia="Times New Roman" w:hAnsi="Arial" w:cs="Arial"/>
          <w:color w:val="000000"/>
          <w:sz w:val="21"/>
          <w:szCs w:val="21"/>
          <w:lang w:eastAsia="ru-RU"/>
        </w:rPr>
        <w:br/>
        <w:t>Угадывай! Если тыне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 xml:space="preserve">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297284" w:rsidRPr="00297284" w:rsidRDefault="00297284" w:rsidP="00297284">
      <w:pPr>
        <w:spacing w:before="100" w:beforeAutospacing="1" w:after="100" w:afterAutospacing="1" w:line="240" w:lineRule="auto"/>
        <w:jc w:val="both"/>
        <w:rPr>
          <w:rFonts w:ascii="Arial" w:eastAsia="Times New Roman" w:hAnsi="Arial" w:cs="Arial"/>
          <w:color w:val="000000"/>
          <w:sz w:val="21"/>
          <w:szCs w:val="21"/>
          <w:lang w:eastAsia="ru-RU"/>
        </w:rPr>
      </w:pPr>
      <w:r w:rsidRPr="00297284">
        <w:rPr>
          <w:rFonts w:ascii="Arial" w:eastAsia="Times New Roman" w:hAnsi="Arial" w:cs="Arial"/>
          <w:color w:val="000000"/>
          <w:sz w:val="21"/>
          <w:szCs w:val="21"/>
          <w:lang w:eastAsia="ru-RU"/>
        </w:rPr>
        <w:t>УДАЧИ ТЕБЕ!</w:t>
      </w:r>
    </w:p>
    <w:p w:rsidR="00297284" w:rsidRPr="00297284" w:rsidRDefault="00297284" w:rsidP="00297284">
      <w:pPr>
        <w:spacing w:after="150" w:line="240" w:lineRule="auto"/>
        <w:jc w:val="both"/>
        <w:rPr>
          <w:rFonts w:ascii="Arial" w:eastAsia="Times New Roman" w:hAnsi="Arial" w:cs="Arial"/>
          <w:color w:val="000000"/>
          <w:sz w:val="21"/>
          <w:szCs w:val="21"/>
          <w:lang w:eastAsia="ru-RU"/>
        </w:rPr>
      </w:pPr>
    </w:p>
    <w:p w:rsidR="00424209" w:rsidRDefault="00424209"/>
    <w:sectPr w:rsidR="00424209" w:rsidSect="004242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97284"/>
    <w:rsid w:val="00297284"/>
    <w:rsid w:val="00424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09"/>
  </w:style>
  <w:style w:type="paragraph" w:styleId="1">
    <w:name w:val="heading 1"/>
    <w:basedOn w:val="a"/>
    <w:link w:val="10"/>
    <w:uiPriority w:val="9"/>
    <w:qFormat/>
    <w:rsid w:val="00297284"/>
    <w:pPr>
      <w:spacing w:after="240" w:line="240" w:lineRule="auto"/>
      <w:outlineLvl w:val="0"/>
    </w:pPr>
    <w:rPr>
      <w:rFonts w:ascii="Arial" w:eastAsia="Times New Roman" w:hAnsi="Arial" w:cs="Arial"/>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284"/>
    <w:rPr>
      <w:rFonts w:ascii="Arial" w:eastAsia="Times New Roman" w:hAnsi="Arial" w:cs="Arial"/>
      <w:color w:val="000000"/>
      <w:kern w:val="36"/>
      <w:sz w:val="48"/>
      <w:szCs w:val="48"/>
      <w:lang w:eastAsia="ru-RU"/>
    </w:rPr>
  </w:style>
  <w:style w:type="paragraph" w:styleId="a3">
    <w:name w:val="Normal (Web)"/>
    <w:basedOn w:val="a"/>
    <w:uiPriority w:val="99"/>
    <w:semiHidden/>
    <w:unhideWhenUsed/>
    <w:rsid w:val="0029728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388382442">
      <w:bodyDiv w:val="1"/>
      <w:marLeft w:val="0"/>
      <w:marRight w:val="0"/>
      <w:marTop w:val="0"/>
      <w:marBottom w:val="0"/>
      <w:divBdr>
        <w:top w:val="none" w:sz="0" w:space="0" w:color="auto"/>
        <w:left w:val="none" w:sz="0" w:space="0" w:color="auto"/>
        <w:bottom w:val="none" w:sz="0" w:space="0" w:color="auto"/>
        <w:right w:val="none" w:sz="0" w:space="0" w:color="auto"/>
      </w:divBdr>
      <w:divsChild>
        <w:div w:id="1719620531">
          <w:marLeft w:val="105"/>
          <w:marRight w:val="105"/>
          <w:marTop w:val="150"/>
          <w:marBottom w:val="150"/>
          <w:divBdr>
            <w:top w:val="none" w:sz="0" w:space="0" w:color="auto"/>
            <w:left w:val="none" w:sz="0" w:space="0" w:color="auto"/>
            <w:bottom w:val="none" w:sz="0" w:space="0" w:color="auto"/>
            <w:right w:val="none" w:sz="0" w:space="0" w:color="auto"/>
          </w:divBdr>
          <w:divsChild>
            <w:div w:id="2216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4917</Characters>
  <Application>Microsoft Office Word</Application>
  <DocSecurity>0</DocSecurity>
  <Lines>40</Lines>
  <Paragraphs>11</Paragraphs>
  <ScaleCrop>false</ScaleCrop>
  <Company>Microsoft</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2012-02-01T09:41:00Z</dcterms:created>
  <dcterms:modified xsi:type="dcterms:W3CDTF">2012-02-01T09:41:00Z</dcterms:modified>
</cp:coreProperties>
</file>